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F805" w14:textId="77777777" w:rsidR="003A645B" w:rsidRPr="00D21106" w:rsidRDefault="00000000">
      <w:pPr>
        <w:spacing w:line="276" w:lineRule="auto"/>
        <w:ind w:left="0" w:hanging="2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</w:p>
    <w:p w14:paraId="4962DD6B" w14:textId="77777777" w:rsidR="003A645B" w:rsidRPr="00D21106" w:rsidRDefault="00000000">
      <w:pPr>
        <w:spacing w:line="276" w:lineRule="auto"/>
        <w:ind w:left="0" w:hanging="2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>Warszawa, dn. 3.03.2023 r.</w:t>
      </w:r>
    </w:p>
    <w:p w14:paraId="70D540FD" w14:textId="77777777" w:rsidR="003A645B" w:rsidRPr="00D21106" w:rsidRDefault="003A645B">
      <w:pPr>
        <w:spacing w:line="276" w:lineRule="auto"/>
        <w:ind w:left="0" w:hanging="2"/>
        <w:rPr>
          <w:rFonts w:asciiTheme="majorHAnsi" w:eastAsia="Arial" w:hAnsiTheme="majorHAnsi" w:cstheme="majorHAnsi"/>
          <w:sz w:val="24"/>
          <w:szCs w:val="24"/>
        </w:rPr>
      </w:pPr>
    </w:p>
    <w:p w14:paraId="402B1210" w14:textId="77777777" w:rsidR="003A645B" w:rsidRPr="00D21106" w:rsidRDefault="00000000">
      <w:pPr>
        <w:spacing w:line="276" w:lineRule="auto"/>
        <w:ind w:left="0" w:hanging="2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>Ogólnopolska Federacja Organizacji Pozarządowych</w:t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</w:p>
    <w:p w14:paraId="4F60B5DF" w14:textId="77777777" w:rsidR="003A645B" w:rsidRPr="00D21106" w:rsidRDefault="00000000">
      <w:pPr>
        <w:spacing w:line="276" w:lineRule="auto"/>
        <w:ind w:left="0" w:hanging="2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 xml:space="preserve">ul. Szpitalna 5 lok. 3 </w:t>
      </w:r>
    </w:p>
    <w:p w14:paraId="228DEE55" w14:textId="46E41A00" w:rsidR="003A645B" w:rsidRPr="00D21106" w:rsidRDefault="00000000" w:rsidP="00E8264E">
      <w:pPr>
        <w:spacing w:line="276" w:lineRule="auto"/>
        <w:ind w:left="0" w:hanging="2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>00-031 Warszawa</w:t>
      </w:r>
    </w:p>
    <w:p w14:paraId="39FD07A0" w14:textId="77777777" w:rsidR="003A645B" w:rsidRPr="00D21106" w:rsidRDefault="00000000">
      <w:pPr>
        <w:spacing w:line="276" w:lineRule="auto"/>
        <w:ind w:left="0" w:hanging="2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b/>
          <w:sz w:val="24"/>
          <w:szCs w:val="24"/>
        </w:rPr>
        <w:t>Marszałek Sejmu</w:t>
      </w:r>
      <w:r w:rsidRPr="00D21106">
        <w:rPr>
          <w:rFonts w:asciiTheme="majorHAnsi" w:eastAsia="Arial" w:hAnsiTheme="majorHAnsi" w:cstheme="majorHAnsi"/>
          <w:b/>
          <w:sz w:val="24"/>
          <w:szCs w:val="24"/>
        </w:rPr>
        <w:br/>
      </w:r>
      <w:r w:rsidRPr="00D21106">
        <w:rPr>
          <w:rFonts w:asciiTheme="majorHAnsi" w:eastAsia="Arial" w:hAnsiTheme="majorHAnsi" w:cstheme="majorHAnsi"/>
          <w:b/>
          <w:sz w:val="24"/>
          <w:szCs w:val="24"/>
        </w:rPr>
        <w:tab/>
        <w:t>Elżbieta Witek</w:t>
      </w:r>
    </w:p>
    <w:p w14:paraId="3B1A494F" w14:textId="77777777" w:rsidR="003A645B" w:rsidRPr="00D21106" w:rsidRDefault="003A645B">
      <w:pPr>
        <w:spacing w:line="276" w:lineRule="auto"/>
        <w:ind w:left="0" w:hanging="2"/>
        <w:rPr>
          <w:rFonts w:asciiTheme="majorHAnsi" w:eastAsia="Arial" w:hAnsiTheme="majorHAnsi" w:cstheme="majorHAnsi"/>
          <w:sz w:val="24"/>
          <w:szCs w:val="24"/>
        </w:rPr>
      </w:pPr>
    </w:p>
    <w:p w14:paraId="7A7B40C6" w14:textId="77777777" w:rsidR="003A645B" w:rsidRPr="00D21106" w:rsidRDefault="00000000">
      <w:pPr>
        <w:spacing w:line="276" w:lineRule="auto"/>
        <w:ind w:left="0" w:hanging="2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21106">
        <w:rPr>
          <w:rFonts w:asciiTheme="majorHAnsi" w:eastAsia="Arial" w:hAnsiTheme="majorHAnsi" w:cstheme="majorHAnsi"/>
          <w:b/>
          <w:sz w:val="24"/>
          <w:szCs w:val="24"/>
        </w:rPr>
        <w:t>Petycja w interesie publicznym na rzecz zagwarantowania możliwości przekazywania 1,5% na rzecz OPP przez podatników korzystających z odroczenia terminu płatności podatku lub rozłożenia zapłaty podatku na raty</w:t>
      </w:r>
    </w:p>
    <w:p w14:paraId="385083D3" w14:textId="77777777" w:rsidR="003A645B" w:rsidRPr="00D21106" w:rsidRDefault="003A645B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03DE15B7" w14:textId="77777777" w:rsidR="003A645B" w:rsidRPr="00D21106" w:rsidRDefault="00000000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>Szanowni Państwo,</w:t>
      </w:r>
    </w:p>
    <w:p w14:paraId="79F3BBB5" w14:textId="77777777" w:rsidR="003A645B" w:rsidRPr="00D21106" w:rsidRDefault="003A645B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167511BB" w14:textId="5086B48A" w:rsidR="003A645B" w:rsidRPr="00D21106" w:rsidRDefault="00000000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>Zgodnie z ustawą z dnia 11 lipca 2014 r. o petycjach, składamy petycję w interesie publicznym dotyczącą podjęcia działań na rzecz zagwarantowania możliwości przekazywania 1,5% na rzecz OPP przez podatników korzystających z</w:t>
      </w:r>
      <w:r w:rsidR="00D21106" w:rsidRPr="00D21106">
        <w:rPr>
          <w:rFonts w:asciiTheme="majorHAnsi" w:eastAsia="Arial" w:hAnsiTheme="majorHAnsi" w:cstheme="majorHAnsi"/>
          <w:sz w:val="24"/>
          <w:szCs w:val="24"/>
        </w:rPr>
        <w:t> </w:t>
      </w:r>
      <w:r w:rsidRPr="00D21106">
        <w:rPr>
          <w:rFonts w:asciiTheme="majorHAnsi" w:eastAsia="Arial" w:hAnsiTheme="majorHAnsi" w:cstheme="majorHAnsi"/>
          <w:sz w:val="24"/>
          <w:szCs w:val="24"/>
        </w:rPr>
        <w:t>odroczenia terminu płatności podatku lub rozłożenia zapłaty podatku na raty.</w:t>
      </w:r>
    </w:p>
    <w:p w14:paraId="45C07A31" w14:textId="77777777" w:rsidR="003A645B" w:rsidRPr="00D21106" w:rsidRDefault="00000000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>Wyrażamy zgodę na ujawnienie na stronie internetowej podmiotu rozpatrującego petycję lub urzędu go obsługującego danych osobowych podmiotu wnoszącego petycję.</w:t>
      </w:r>
    </w:p>
    <w:p w14:paraId="44B153E3" w14:textId="218F5EF6" w:rsidR="003A645B" w:rsidRPr="00D21106" w:rsidRDefault="00000000" w:rsidP="00D21106">
      <w:pPr>
        <w:spacing w:line="276" w:lineRule="auto"/>
        <w:ind w:left="0" w:hanging="2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  <w:t>Z poważaniem,</w:t>
      </w:r>
    </w:p>
    <w:p w14:paraId="61EC00CE" w14:textId="541B3599" w:rsidR="003A645B" w:rsidRPr="00D21106" w:rsidRDefault="003A645B" w:rsidP="00E8264E">
      <w:pPr>
        <w:spacing w:line="276" w:lineRule="auto"/>
        <w:ind w:left="0" w:hanging="2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14:paraId="35E7DAC5" w14:textId="6AE5A7D0" w:rsidR="003A645B" w:rsidRPr="00D21106" w:rsidRDefault="00000000">
      <w:pPr>
        <w:spacing w:line="276" w:lineRule="auto"/>
        <w:ind w:left="0" w:hanging="2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</w:p>
    <w:p w14:paraId="1AC07BAE" w14:textId="77777777" w:rsidR="003A645B" w:rsidRPr="00D21106" w:rsidRDefault="00000000">
      <w:pPr>
        <w:spacing w:line="276" w:lineRule="auto"/>
        <w:ind w:left="0" w:hanging="2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>Karolina Dreszer-Smalec</w:t>
      </w:r>
    </w:p>
    <w:p w14:paraId="655579F5" w14:textId="77777777" w:rsidR="003A645B" w:rsidRPr="00D21106" w:rsidRDefault="00000000">
      <w:pPr>
        <w:spacing w:line="276" w:lineRule="auto"/>
        <w:ind w:left="0" w:hanging="2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>Prezeska Ogólnopolskiej Federacji Organizacji Pozarządowych</w:t>
      </w:r>
    </w:p>
    <w:p w14:paraId="1B348B3E" w14:textId="77777777" w:rsidR="003A645B" w:rsidRPr="00D21106" w:rsidRDefault="003A645B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10D7E399" w14:textId="00A64500" w:rsidR="003A645B" w:rsidRPr="00D21106" w:rsidRDefault="00000000" w:rsidP="00D21106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hAnsiTheme="majorHAnsi" w:cstheme="majorHAnsi"/>
          <w:sz w:val="24"/>
          <w:szCs w:val="24"/>
        </w:rPr>
        <w:br w:type="page"/>
      </w:r>
      <w:r w:rsidRPr="00D21106">
        <w:rPr>
          <w:rFonts w:asciiTheme="majorHAnsi" w:eastAsia="Arial" w:hAnsiTheme="majorHAnsi" w:cstheme="majorHAnsi"/>
          <w:sz w:val="24"/>
          <w:szCs w:val="24"/>
        </w:rPr>
        <w:lastRenderedPageBreak/>
        <w:t xml:space="preserve">     </w:t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</w:p>
    <w:p w14:paraId="3C4C0E9C" w14:textId="77777777" w:rsidR="003A645B" w:rsidRPr="00D21106" w:rsidRDefault="00000000">
      <w:pPr>
        <w:spacing w:line="276" w:lineRule="auto"/>
        <w:ind w:left="0" w:hanging="2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>Warszawa, dn. 3.03.2023 r.</w:t>
      </w:r>
    </w:p>
    <w:p w14:paraId="4CD94F3D" w14:textId="77777777" w:rsidR="003A645B" w:rsidRPr="00D21106" w:rsidRDefault="003A645B">
      <w:pPr>
        <w:spacing w:line="276" w:lineRule="auto"/>
        <w:ind w:left="0" w:hanging="2"/>
        <w:rPr>
          <w:rFonts w:asciiTheme="majorHAnsi" w:eastAsia="Arial" w:hAnsiTheme="majorHAnsi" w:cstheme="majorHAnsi"/>
          <w:sz w:val="24"/>
          <w:szCs w:val="24"/>
        </w:rPr>
      </w:pPr>
    </w:p>
    <w:p w14:paraId="6AF57296" w14:textId="77777777" w:rsidR="003A645B" w:rsidRPr="00D21106" w:rsidRDefault="00000000">
      <w:pPr>
        <w:spacing w:line="276" w:lineRule="auto"/>
        <w:ind w:left="0" w:hanging="2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>Ogólnopolska Federacja Organizacji Pozarządowych</w:t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</w:p>
    <w:p w14:paraId="6539D2B6" w14:textId="77777777" w:rsidR="003A645B" w:rsidRPr="00D21106" w:rsidRDefault="00000000">
      <w:pPr>
        <w:spacing w:line="276" w:lineRule="auto"/>
        <w:ind w:left="0" w:hanging="2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 xml:space="preserve">ul. Szpitalna 5 lok. 3 </w:t>
      </w:r>
    </w:p>
    <w:p w14:paraId="76557172" w14:textId="77777777" w:rsidR="003A645B" w:rsidRPr="00D21106" w:rsidRDefault="00000000">
      <w:pPr>
        <w:spacing w:line="276" w:lineRule="auto"/>
        <w:ind w:left="0" w:hanging="2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>00-031 Warszawa</w:t>
      </w:r>
    </w:p>
    <w:p w14:paraId="7B63C966" w14:textId="77777777" w:rsidR="003A645B" w:rsidRPr="00D21106" w:rsidRDefault="00000000">
      <w:pPr>
        <w:spacing w:line="276" w:lineRule="auto"/>
        <w:ind w:left="0" w:hanging="2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b/>
          <w:sz w:val="24"/>
          <w:szCs w:val="24"/>
        </w:rPr>
        <w:t>Marszałek Sejmu</w:t>
      </w:r>
      <w:r w:rsidRPr="00D21106">
        <w:rPr>
          <w:rFonts w:asciiTheme="majorHAnsi" w:eastAsia="Arial" w:hAnsiTheme="majorHAnsi" w:cstheme="majorHAnsi"/>
          <w:b/>
          <w:sz w:val="24"/>
          <w:szCs w:val="24"/>
        </w:rPr>
        <w:br/>
      </w:r>
      <w:r w:rsidRPr="00D21106">
        <w:rPr>
          <w:rFonts w:asciiTheme="majorHAnsi" w:eastAsia="Arial" w:hAnsiTheme="majorHAnsi" w:cstheme="majorHAnsi"/>
          <w:b/>
          <w:sz w:val="24"/>
          <w:szCs w:val="24"/>
        </w:rPr>
        <w:tab/>
        <w:t>Elżbieta Witek</w:t>
      </w:r>
    </w:p>
    <w:p w14:paraId="2C4FBBF2" w14:textId="77777777" w:rsidR="003A645B" w:rsidRPr="00D21106" w:rsidRDefault="003A645B">
      <w:pPr>
        <w:spacing w:line="276" w:lineRule="auto"/>
        <w:ind w:left="0" w:hanging="2"/>
        <w:rPr>
          <w:rFonts w:asciiTheme="majorHAnsi" w:eastAsia="Arial" w:hAnsiTheme="majorHAnsi" w:cstheme="majorHAnsi"/>
          <w:sz w:val="24"/>
          <w:szCs w:val="24"/>
        </w:rPr>
      </w:pPr>
    </w:p>
    <w:p w14:paraId="09EA0F3B" w14:textId="77777777" w:rsidR="003A645B" w:rsidRPr="00D21106" w:rsidRDefault="00000000">
      <w:pPr>
        <w:spacing w:line="276" w:lineRule="auto"/>
        <w:ind w:left="0" w:hanging="2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21106">
        <w:rPr>
          <w:rFonts w:asciiTheme="majorHAnsi" w:eastAsia="Arial" w:hAnsiTheme="majorHAnsi" w:cstheme="majorHAnsi"/>
          <w:b/>
          <w:sz w:val="24"/>
          <w:szCs w:val="24"/>
        </w:rPr>
        <w:t>Petycja w interesie publicznym na rzecz zagwarantowania możliwości przekazywania 1,5% na rzecz OPP przez podatników korzystających z odroczenia terminu płatności podatku lub rozłożenia zapłaty podatku na raty</w:t>
      </w:r>
    </w:p>
    <w:p w14:paraId="7356F584" w14:textId="77777777" w:rsidR="003A645B" w:rsidRPr="00D21106" w:rsidRDefault="003A645B">
      <w:pPr>
        <w:spacing w:line="276" w:lineRule="auto"/>
        <w:ind w:left="0" w:hanging="2"/>
        <w:rPr>
          <w:rFonts w:asciiTheme="majorHAnsi" w:eastAsia="Arial" w:hAnsiTheme="majorHAnsi" w:cstheme="majorHAnsi"/>
          <w:sz w:val="24"/>
          <w:szCs w:val="24"/>
        </w:rPr>
      </w:pPr>
    </w:p>
    <w:p w14:paraId="5D9F9A36" w14:textId="4DD0A001" w:rsidR="003A645B" w:rsidRPr="00D21106" w:rsidRDefault="00000000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>Zgodnie z ustawą z dnia 11 lipca 2014 r. o petycjach, składamy petycję w interesie publicznym dotyczącą podjęcia działań na rzecz zagwarantowania możliwości przekazywania 1,5% na rzecz OPP przez podatników korzystających z</w:t>
      </w:r>
      <w:r w:rsidR="00D21106" w:rsidRPr="00D21106">
        <w:rPr>
          <w:rFonts w:asciiTheme="majorHAnsi" w:eastAsia="Arial" w:hAnsiTheme="majorHAnsi" w:cstheme="majorHAnsi"/>
          <w:sz w:val="24"/>
          <w:szCs w:val="24"/>
        </w:rPr>
        <w:t> </w:t>
      </w:r>
      <w:r w:rsidRPr="00D21106">
        <w:rPr>
          <w:rFonts w:asciiTheme="majorHAnsi" w:eastAsia="Arial" w:hAnsiTheme="majorHAnsi" w:cstheme="majorHAnsi"/>
          <w:sz w:val="24"/>
          <w:szCs w:val="24"/>
        </w:rPr>
        <w:t>odroczenia terminu płatności podatku lub rozłożenia zapłaty podatku na raty.</w:t>
      </w:r>
    </w:p>
    <w:p w14:paraId="4A50F360" w14:textId="77777777" w:rsidR="003A645B" w:rsidRPr="00D21106" w:rsidRDefault="00000000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D21106">
        <w:rPr>
          <w:rFonts w:asciiTheme="majorHAnsi" w:eastAsia="Arial" w:hAnsiTheme="majorHAnsi" w:cstheme="majorHAnsi"/>
          <w:b/>
          <w:sz w:val="24"/>
          <w:szCs w:val="24"/>
        </w:rPr>
        <w:t>Problem:</w:t>
      </w:r>
    </w:p>
    <w:p w14:paraId="67D9C170" w14:textId="77777777" w:rsidR="003A645B" w:rsidRPr="00D21106" w:rsidRDefault="00000000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>W obecnym stanie prawnym podatnicy, którzy korzystają z ustawowej możliwości odroczenia terminu płatności podatku dochodowego od osób fizycznych lub rozłożenia zapłaty tego podatku na raty nie mają gwarancji możliwości przekazywania 1,5% na rzecz organizacji pożytku publicznego.</w:t>
      </w:r>
    </w:p>
    <w:p w14:paraId="54AF9380" w14:textId="77777777" w:rsidR="00D21106" w:rsidRPr="00D21106" w:rsidRDefault="00D21106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699D4AF0" w14:textId="77777777" w:rsidR="00D21106" w:rsidRPr="00D21106" w:rsidRDefault="00000000" w:rsidP="00D21106">
      <w:pPr>
        <w:spacing w:line="276" w:lineRule="auto"/>
        <w:ind w:left="0" w:hanging="2"/>
        <w:rPr>
          <w:rFonts w:asciiTheme="majorHAnsi" w:eastAsia="Arial" w:hAnsiTheme="majorHAnsi" w:cstheme="majorHAnsi"/>
          <w:b/>
          <w:sz w:val="24"/>
          <w:szCs w:val="24"/>
        </w:rPr>
      </w:pPr>
      <w:r w:rsidRPr="00D21106">
        <w:rPr>
          <w:rFonts w:asciiTheme="majorHAnsi" w:eastAsia="Arial" w:hAnsiTheme="majorHAnsi" w:cstheme="majorHAnsi"/>
          <w:b/>
          <w:sz w:val="24"/>
          <w:szCs w:val="24"/>
        </w:rPr>
        <w:t>Uzasadnienie:</w:t>
      </w:r>
    </w:p>
    <w:p w14:paraId="288302EA" w14:textId="225D5B68" w:rsidR="003A645B" w:rsidRPr="00D21106" w:rsidRDefault="00000000" w:rsidP="00D21106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>Wnioskujemy o stosowną korektę art. 45c ustawy z dnia 26 lipca 1991 r. o podatku dochodowym od osób fizycznych, która umożliwi przekazywanie 1,5% podatku na rzecz organizacji pożytku publicznego podatnikom korzystającym z ustawowej możliwości odroczenia terminu płatności podatku lub rozłożenia zapłaty podatku na raty (art. 67a. §1 pkt 1 ustawy z dnia 29 sierpnia 1997 r. - Ordynacja podatkowa).</w:t>
      </w:r>
    </w:p>
    <w:p w14:paraId="45138C0C" w14:textId="77777777" w:rsidR="003A645B" w:rsidRPr="00D21106" w:rsidRDefault="003A645B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346BE8A2" w14:textId="77777777" w:rsidR="00D21106" w:rsidRDefault="00D21106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663F9624" w14:textId="77777777" w:rsidR="00D21106" w:rsidRDefault="00D21106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19F07550" w14:textId="2AC86E63" w:rsidR="003A645B" w:rsidRPr="00D21106" w:rsidRDefault="00000000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>Korzystanie przez podatnika z przysługujących mu praw, które uzasadnione muszą być ważnym interesem podatnika lub interesem publicznym i poparte pozytywną decyzją organu podatkowego, nie może skutkować odebraniem mu możliwości wskazania organizacji pożytku publicznego, którą chce wesprzeć odpisem 1,5% podatku.</w:t>
      </w:r>
    </w:p>
    <w:p w14:paraId="086E57DE" w14:textId="77777777" w:rsidR="00D21106" w:rsidRPr="00D21106" w:rsidRDefault="00D21106">
      <w:pPr>
        <w:spacing w:line="276" w:lineRule="auto"/>
        <w:ind w:left="0" w:hanging="2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14:paraId="34A714A9" w14:textId="01CBF478" w:rsidR="003A645B" w:rsidRPr="00D21106" w:rsidRDefault="00000000">
      <w:pPr>
        <w:spacing w:line="276" w:lineRule="auto"/>
        <w:ind w:left="0" w:hanging="2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>***</w:t>
      </w:r>
    </w:p>
    <w:p w14:paraId="3E784946" w14:textId="77777777" w:rsidR="003A645B" w:rsidRPr="00D21106" w:rsidRDefault="00000000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>Wyrażamy zgodę na ujawnienie na stronie internetowej podmiotu rozpatrującego petycję lub urzędu go obsługującego danych osobowych podmiotu wnoszącego petycję.</w:t>
      </w:r>
    </w:p>
    <w:p w14:paraId="279FCDCF" w14:textId="77777777" w:rsidR="003A645B" w:rsidRPr="00D21106" w:rsidRDefault="003A645B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055C9B28" w14:textId="5797143E" w:rsidR="003A645B" w:rsidRPr="00D21106" w:rsidRDefault="00000000" w:rsidP="00D21106">
      <w:pPr>
        <w:spacing w:line="276" w:lineRule="auto"/>
        <w:ind w:left="0" w:hanging="2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  <w:t>Z poważaniem</w:t>
      </w:r>
      <w:r w:rsidR="00D21106" w:rsidRPr="00D21106">
        <w:rPr>
          <w:rFonts w:asciiTheme="majorHAnsi" w:eastAsia="Arial" w:hAnsiTheme="majorHAnsi" w:cstheme="majorHAnsi"/>
          <w:sz w:val="24"/>
          <w:szCs w:val="24"/>
        </w:rPr>
        <w:t>,</w:t>
      </w:r>
    </w:p>
    <w:p w14:paraId="4CB8F9D0" w14:textId="32E422A6" w:rsidR="003A645B" w:rsidRPr="00D21106" w:rsidRDefault="00D21106">
      <w:pPr>
        <w:spacing w:line="276" w:lineRule="auto"/>
        <w:ind w:left="0" w:hanging="2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ab/>
      </w:r>
    </w:p>
    <w:p w14:paraId="6F5487D0" w14:textId="77777777" w:rsidR="003A645B" w:rsidRPr="00D21106" w:rsidRDefault="00000000">
      <w:pPr>
        <w:spacing w:line="276" w:lineRule="auto"/>
        <w:ind w:left="0" w:hanging="2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  <w:r w:rsidRPr="00D21106">
        <w:rPr>
          <w:rFonts w:asciiTheme="majorHAnsi" w:eastAsia="Arial" w:hAnsiTheme="majorHAnsi" w:cstheme="majorHAnsi"/>
          <w:sz w:val="24"/>
          <w:szCs w:val="24"/>
        </w:rPr>
        <w:tab/>
      </w:r>
    </w:p>
    <w:p w14:paraId="18EB1BF1" w14:textId="77777777" w:rsidR="003A645B" w:rsidRPr="00D21106" w:rsidRDefault="00000000">
      <w:pPr>
        <w:spacing w:line="276" w:lineRule="auto"/>
        <w:ind w:left="0" w:hanging="2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>Karolina Dreszer-Smalec</w:t>
      </w:r>
    </w:p>
    <w:p w14:paraId="0E9BBD40" w14:textId="77777777" w:rsidR="003A645B" w:rsidRPr="00D21106" w:rsidRDefault="00000000">
      <w:pPr>
        <w:spacing w:line="276" w:lineRule="auto"/>
        <w:ind w:left="0" w:hanging="2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21106">
        <w:rPr>
          <w:rFonts w:asciiTheme="majorHAnsi" w:eastAsia="Arial" w:hAnsiTheme="majorHAnsi" w:cstheme="majorHAnsi"/>
          <w:sz w:val="24"/>
          <w:szCs w:val="24"/>
        </w:rPr>
        <w:t>Prezeska Ogólnopolskiej Federacji Organizacji Pozarządowych</w:t>
      </w:r>
    </w:p>
    <w:sectPr w:rsidR="003A645B" w:rsidRPr="00D21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37" w:right="851" w:bottom="1134" w:left="851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68E9" w14:textId="77777777" w:rsidR="002424BC" w:rsidRDefault="002424B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B5CDA1D" w14:textId="77777777" w:rsidR="002424BC" w:rsidRDefault="002424B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EF7D" w14:textId="77777777" w:rsidR="003A645B" w:rsidRDefault="003A64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eading=h.gjdgxs" w:colFirst="0" w:colLast="0"/>
  <w:bookmarkEnd w:id="0"/>
  <w:p w14:paraId="5E90ED72" w14:textId="77777777" w:rsidR="003A645B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96A3E3A" wp14:editId="0BE20D3E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6494145" cy="127000"/>
              <wp:effectExtent l="0" t="0" r="0" b="0"/>
              <wp:wrapSquare wrapText="bothSides" distT="0" distB="0" distL="114300" distR="114300"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453" y="3726000"/>
                        <a:ext cx="6475095" cy="108000"/>
                      </a:xfrm>
                      <a:prstGeom prst="rect">
                        <a:avLst/>
                      </a:prstGeom>
                      <a:solidFill>
                        <a:srgbClr val="D76F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3D3E37" w14:textId="77777777" w:rsidR="003A645B" w:rsidRDefault="003A645B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6494145" cy="127000"/>
              <wp:effectExtent b="0" l="0" r="0" t="0"/>
              <wp:wrapSquare wrapText="bothSides" distB="0" distT="0" distL="114300" distR="114300"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94145" cy="127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a2"/>
      <w:tblW w:w="11145" w:type="dxa"/>
      <w:tblInd w:w="60" w:type="dxa"/>
      <w:tblLayout w:type="fixed"/>
      <w:tblLook w:val="0000" w:firstRow="0" w:lastRow="0" w:firstColumn="0" w:lastColumn="0" w:noHBand="0" w:noVBand="0"/>
    </w:tblPr>
    <w:tblGrid>
      <w:gridCol w:w="4725"/>
      <w:gridCol w:w="6420"/>
    </w:tblGrid>
    <w:tr w:rsidR="003A645B" w14:paraId="5C12A96D" w14:textId="77777777">
      <w:trPr>
        <w:trHeight w:val="1249"/>
      </w:trPr>
      <w:tc>
        <w:tcPr>
          <w:tcW w:w="4725" w:type="dxa"/>
        </w:tcPr>
        <w:p w14:paraId="78F21271" w14:textId="77777777" w:rsidR="003A645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Ogólnopolska Federacja Organizacji Pozarządowych</w:t>
          </w:r>
          <w:r>
            <w:rPr>
              <w:color w:val="000000"/>
              <w:sz w:val="16"/>
              <w:szCs w:val="16"/>
            </w:rPr>
            <w:t xml:space="preserve"> </w:t>
          </w:r>
        </w:p>
        <w:p w14:paraId="79BA65B2" w14:textId="77777777" w:rsidR="003A645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ul. Szpitalna 5/3, 00-031 Warszawa</w:t>
          </w:r>
        </w:p>
        <w:p w14:paraId="7EDC462F" w14:textId="77777777" w:rsidR="003A645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tel: (22) </w:t>
          </w:r>
          <w:r>
            <w:rPr>
              <w:sz w:val="16"/>
              <w:szCs w:val="16"/>
            </w:rPr>
            <w:t>784 568 232</w:t>
          </w:r>
          <w:r>
            <w:rPr>
              <w:sz w:val="16"/>
              <w:szCs w:val="16"/>
            </w:rPr>
            <w:tab/>
          </w:r>
        </w:p>
        <w:p w14:paraId="637D8843" w14:textId="77777777" w:rsidR="003A645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e-mail: ofop@ofop.eu</w:t>
          </w:r>
        </w:p>
        <w:p w14:paraId="61E150AC" w14:textId="77777777" w:rsidR="003A645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www.ofop.eu</w:t>
          </w:r>
        </w:p>
        <w:p w14:paraId="1BE0CAA0" w14:textId="77777777" w:rsidR="003A645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 xml:space="preserve">NIP: 525-23-00-193 </w:t>
          </w:r>
          <w:r>
            <w:rPr>
              <w:b/>
              <w:color w:val="000000"/>
              <w:sz w:val="16"/>
              <w:szCs w:val="16"/>
            </w:rPr>
            <w:t xml:space="preserve">| </w:t>
          </w:r>
          <w:r>
            <w:rPr>
              <w:color w:val="000000"/>
              <w:sz w:val="16"/>
              <w:szCs w:val="16"/>
            </w:rPr>
            <w:t xml:space="preserve">REGON: 015678615 </w:t>
          </w:r>
          <w:r>
            <w:rPr>
              <w:b/>
              <w:color w:val="000000"/>
              <w:sz w:val="16"/>
              <w:szCs w:val="16"/>
            </w:rPr>
            <w:t xml:space="preserve">| </w:t>
          </w:r>
          <w:r>
            <w:rPr>
              <w:color w:val="000000"/>
              <w:sz w:val="16"/>
              <w:szCs w:val="16"/>
            </w:rPr>
            <w:t>KRS: 0000169795</w:t>
          </w:r>
        </w:p>
      </w:tc>
      <w:tc>
        <w:tcPr>
          <w:tcW w:w="6420" w:type="dxa"/>
        </w:tcPr>
        <w:p w14:paraId="19CA246F" w14:textId="77777777" w:rsidR="003A645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Prezeska: </w:t>
          </w:r>
          <w:r>
            <w:rPr>
              <w:color w:val="000000"/>
              <w:sz w:val="16"/>
              <w:szCs w:val="16"/>
            </w:rPr>
            <w:t xml:space="preserve">Karolina Dreszer-Smalec </w:t>
          </w:r>
          <w:r>
            <w:rPr>
              <w:b/>
              <w:color w:val="000000"/>
              <w:sz w:val="16"/>
              <w:szCs w:val="16"/>
            </w:rPr>
            <w:t xml:space="preserve">| </w:t>
          </w:r>
          <w:r>
            <w:rPr>
              <w:color w:val="000000"/>
              <w:sz w:val="16"/>
              <w:szCs w:val="16"/>
            </w:rPr>
            <w:t>Fundacja na rzecz Collegium Polonicum</w:t>
          </w:r>
        </w:p>
        <w:p w14:paraId="7AE474A9" w14:textId="77777777" w:rsidR="003A645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Wiceprezeska: </w:t>
          </w:r>
          <w:r>
            <w:rPr>
              <w:color w:val="000000"/>
              <w:sz w:val="16"/>
              <w:szCs w:val="16"/>
            </w:rPr>
            <w:t xml:space="preserve">Weronika Czyżewska-Waglowska </w:t>
          </w:r>
          <w:r>
            <w:rPr>
              <w:b/>
              <w:color w:val="000000"/>
              <w:sz w:val="16"/>
              <w:szCs w:val="16"/>
            </w:rPr>
            <w:t xml:space="preserve">| </w:t>
          </w:r>
          <w:r>
            <w:rPr>
              <w:color w:val="000000"/>
              <w:sz w:val="16"/>
              <w:szCs w:val="16"/>
            </w:rPr>
            <w:t>Stowarzyszenie Dialog Społeczny</w:t>
          </w:r>
        </w:p>
        <w:p w14:paraId="295C7C65" w14:textId="77777777" w:rsidR="003A645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Wiceprezeska: </w:t>
          </w:r>
          <w:r>
            <w:rPr>
              <w:sz w:val="16"/>
              <w:szCs w:val="16"/>
            </w:rPr>
            <w:t xml:space="preserve">Katarzyna Batko-Tołuć </w:t>
          </w:r>
          <w:r>
            <w:rPr>
              <w:b/>
              <w:sz w:val="16"/>
              <w:szCs w:val="16"/>
            </w:rPr>
            <w:t xml:space="preserve">| </w:t>
          </w:r>
          <w:r>
            <w:rPr>
              <w:sz w:val="16"/>
              <w:szCs w:val="16"/>
            </w:rPr>
            <w:t>Sieć Obywatelska Watchdog Polska</w:t>
          </w:r>
        </w:p>
        <w:p w14:paraId="5C1CF20D" w14:textId="77777777" w:rsidR="003A645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970"/>
            </w:tabs>
            <w:spacing w:after="0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Człon</w:t>
          </w:r>
          <w:r>
            <w:rPr>
              <w:b/>
              <w:sz w:val="16"/>
              <w:szCs w:val="16"/>
            </w:rPr>
            <w:t>ek</w:t>
          </w:r>
          <w:r>
            <w:rPr>
              <w:b/>
              <w:color w:val="000000"/>
              <w:sz w:val="16"/>
              <w:szCs w:val="16"/>
            </w:rPr>
            <w:t xml:space="preserve"> Zarządu: </w:t>
          </w:r>
          <w:r>
            <w:rPr>
              <w:color w:val="000000"/>
              <w:sz w:val="16"/>
              <w:szCs w:val="16"/>
            </w:rPr>
            <w:t>Łukasz Gorczyński</w:t>
          </w:r>
          <w:r>
            <w:rPr>
              <w:b/>
              <w:color w:val="000000"/>
              <w:sz w:val="16"/>
              <w:szCs w:val="16"/>
            </w:rPr>
            <w:t xml:space="preserve"> | </w:t>
          </w:r>
          <w:r>
            <w:rPr>
              <w:color w:val="000000"/>
              <w:sz w:val="16"/>
              <w:szCs w:val="16"/>
            </w:rPr>
            <w:t>Fundacja trzeci.org</w:t>
          </w:r>
        </w:p>
        <w:p w14:paraId="5D7EC1E0" w14:textId="77777777" w:rsidR="003A645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Członek Zarządu: </w:t>
          </w:r>
          <w:r>
            <w:rPr>
              <w:color w:val="000000"/>
              <w:sz w:val="16"/>
              <w:szCs w:val="16"/>
            </w:rPr>
            <w:t xml:space="preserve">Rafał Kowalski </w:t>
          </w:r>
          <w:r>
            <w:rPr>
              <w:b/>
              <w:color w:val="000000"/>
              <w:sz w:val="16"/>
              <w:szCs w:val="16"/>
            </w:rPr>
            <w:t xml:space="preserve">| </w:t>
          </w:r>
          <w:r>
            <w:rPr>
              <w:color w:val="000000"/>
              <w:sz w:val="16"/>
              <w:szCs w:val="16"/>
            </w:rPr>
            <w:t>Stowarzyszenie Klon/Jawor</w:t>
          </w:r>
        </w:p>
        <w:p w14:paraId="62E09074" w14:textId="77777777" w:rsidR="003A645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Człon</w:t>
          </w:r>
          <w:r>
            <w:rPr>
              <w:b/>
              <w:sz w:val="16"/>
              <w:szCs w:val="16"/>
            </w:rPr>
            <w:t>ek</w:t>
          </w:r>
          <w:r>
            <w:rPr>
              <w:b/>
              <w:color w:val="000000"/>
              <w:sz w:val="16"/>
              <w:szCs w:val="16"/>
            </w:rPr>
            <w:t xml:space="preserve"> Zarządu: </w:t>
          </w:r>
          <w:r>
            <w:rPr>
              <w:color w:val="000000"/>
              <w:sz w:val="16"/>
              <w:szCs w:val="16"/>
            </w:rPr>
            <w:t xml:space="preserve">Mateusz Wojcieszak </w:t>
          </w:r>
          <w:r>
            <w:rPr>
              <w:sz w:val="16"/>
              <w:szCs w:val="16"/>
            </w:rPr>
            <w:t>| Fundacja Pole Dialogu</w:t>
          </w:r>
          <w:r>
            <w:rPr>
              <w:b/>
              <w:sz w:val="16"/>
              <w:szCs w:val="16"/>
            </w:rPr>
            <w:t xml:space="preserve"> </w:t>
          </w:r>
        </w:p>
      </w:tc>
    </w:tr>
    <w:tr w:rsidR="003A645B" w14:paraId="53EE2F30" w14:textId="77777777">
      <w:tc>
        <w:tcPr>
          <w:tcW w:w="4725" w:type="dxa"/>
        </w:tcPr>
        <w:p w14:paraId="52FA9B08" w14:textId="77777777" w:rsidR="003A645B" w:rsidRDefault="003A645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</w:p>
      </w:tc>
      <w:tc>
        <w:tcPr>
          <w:tcW w:w="6420" w:type="dxa"/>
        </w:tcPr>
        <w:p w14:paraId="731A52FA" w14:textId="77777777" w:rsidR="003A645B" w:rsidRDefault="003A645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color w:val="000000"/>
              <w:sz w:val="16"/>
              <w:szCs w:val="16"/>
            </w:rPr>
          </w:pPr>
        </w:p>
      </w:tc>
    </w:tr>
  </w:tbl>
  <w:p w14:paraId="739533B4" w14:textId="77777777" w:rsidR="003A645B" w:rsidRDefault="003A64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</w:p>
  <w:p w14:paraId="3DED767A" w14:textId="77777777" w:rsidR="003A645B" w:rsidRDefault="003A64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DFFA" w14:textId="77777777" w:rsidR="003A645B" w:rsidRDefault="003A64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4880" w14:textId="77777777" w:rsidR="002424BC" w:rsidRDefault="002424B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71A75DE" w14:textId="77777777" w:rsidR="002424BC" w:rsidRDefault="002424B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5B49" w14:textId="77777777" w:rsidR="003A645B" w:rsidRDefault="003A64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62A4" w14:textId="77777777" w:rsidR="003A645B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7D67168" wp14:editId="08C9750E">
              <wp:simplePos x="0" y="0"/>
              <wp:positionH relativeFrom="column">
                <wp:posOffset>3695700</wp:posOffset>
              </wp:positionH>
              <wp:positionV relativeFrom="paragraph">
                <wp:posOffset>571500</wp:posOffset>
              </wp:positionV>
              <wp:extent cx="2774950" cy="127000"/>
              <wp:effectExtent l="0" t="0" r="0" b="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68103" y="3726000"/>
                        <a:ext cx="2755795" cy="108000"/>
                      </a:xfrm>
                      <a:prstGeom prst="rect">
                        <a:avLst/>
                      </a:prstGeom>
                      <a:solidFill>
                        <a:srgbClr val="D76F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22B2A6" w14:textId="77777777" w:rsidR="003A645B" w:rsidRDefault="003A645B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3695700</wp:posOffset>
              </wp:positionH>
              <wp:positionV relativeFrom="paragraph">
                <wp:posOffset>571500</wp:posOffset>
              </wp:positionV>
              <wp:extent cx="2774950" cy="12700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4950" cy="127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39C5E7F" wp14:editId="10E201C3">
          <wp:simplePos x="0" y="0"/>
          <wp:positionH relativeFrom="column">
            <wp:posOffset>3</wp:posOffset>
          </wp:positionH>
          <wp:positionV relativeFrom="paragraph">
            <wp:posOffset>81915</wp:posOffset>
          </wp:positionV>
          <wp:extent cx="1438275" cy="71882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71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E4FB" w14:textId="77777777" w:rsidR="003A645B" w:rsidRDefault="003A64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5B"/>
    <w:rsid w:val="00007035"/>
    <w:rsid w:val="002424BC"/>
    <w:rsid w:val="003A645B"/>
    <w:rsid w:val="00922ED6"/>
    <w:rsid w:val="00BA5870"/>
    <w:rsid w:val="00D21106"/>
    <w:rsid w:val="00E8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3E27"/>
  <w15:docId w15:val="{8B80631E-AED6-4A52-A0B5-0C13218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character" w:customStyle="1" w:styleId="A1">
    <w:name w:val="A1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pPr>
      <w:spacing w:line="241" w:lineRule="atLeast"/>
    </w:pPr>
    <w:rPr>
      <w:color w:val="auto"/>
    </w:rPr>
  </w:style>
  <w:style w:type="character" w:customStyle="1" w:styleId="A0">
    <w:name w:val="A0"/>
    <w:rPr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Pa5">
    <w:name w:val="Pa5"/>
    <w:basedOn w:val="Default"/>
    <w:next w:val="Default"/>
    <w:pPr>
      <w:spacing w:line="241" w:lineRule="atLeast"/>
    </w:pPr>
    <w:rPr>
      <w:color w:val="auto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+1R/cNYCLyWvXzA1IDDxeQxzEw==">AMUW2mXp034rt8KZ7cySlMWTj2o5zm3hLnx4V3puKEeTGKwFk48R31MM7j3u7MeHtUqMKH2Csi4EHKW+l1bnWARyufV6BKTL0/EkIA+xcKsXLup1rq5D3LhTcGHE0yrtMQPZ/6oXKuum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Jończyk</dc:creator>
  <cp:lastModifiedBy>Joanna Gzyra-Iskandar</cp:lastModifiedBy>
  <cp:revision>4</cp:revision>
  <dcterms:created xsi:type="dcterms:W3CDTF">2019-01-24T11:00:00Z</dcterms:created>
  <dcterms:modified xsi:type="dcterms:W3CDTF">2023-03-06T08:43:00Z</dcterms:modified>
</cp:coreProperties>
</file>